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43F92" w14:textId="06E499E8" w:rsidR="002941BD" w:rsidRPr="00AC4EB6" w:rsidRDefault="00B541BD" w:rsidP="00AC4EB6">
      <w:pPr>
        <w:tabs>
          <w:tab w:val="left" w:pos="6840"/>
        </w:tabs>
        <w:rPr>
          <w:sz w:val="20"/>
        </w:rPr>
        <w:sectPr w:rsidR="002941BD" w:rsidRPr="00AC4EB6">
          <w:type w:val="continuous"/>
          <w:pgSz w:w="11910" w:h="16850"/>
          <w:pgMar w:top="1460" w:right="425" w:bottom="280" w:left="283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0AF10292" wp14:editId="2F0F5CE6">
            <wp:extent cx="6783705" cy="95948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3705" cy="959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7B927" w14:textId="77777777" w:rsidR="002941BD" w:rsidRDefault="00B53440">
      <w:pPr>
        <w:pStyle w:val="a3"/>
        <w:spacing w:before="67" w:line="242" w:lineRule="auto"/>
        <w:ind w:left="1684" w:right="694"/>
        <w:jc w:val="center"/>
      </w:pPr>
      <w:r>
        <w:lastRenderedPageBreak/>
        <w:t>2024-2025 оқу</w:t>
      </w:r>
      <w:r>
        <w:rPr>
          <w:spacing w:val="-9"/>
        </w:rPr>
        <w:t xml:space="preserve"> </w:t>
      </w:r>
      <w:r>
        <w:t>жылына</w:t>
      </w:r>
      <w:r>
        <w:rPr>
          <w:spacing w:val="-6"/>
        </w:rPr>
        <w:t xml:space="preserve"> </w:t>
      </w:r>
      <w:r>
        <w:t>мемлекеттік</w:t>
      </w:r>
      <w:r>
        <w:rPr>
          <w:spacing w:val="-8"/>
        </w:rPr>
        <w:t xml:space="preserve"> </w:t>
      </w:r>
      <w:r>
        <w:t>тілде</w:t>
      </w:r>
      <w:r>
        <w:rPr>
          <w:spacing w:val="-3"/>
        </w:rPr>
        <w:t xml:space="preserve"> </w:t>
      </w:r>
      <w:r>
        <w:t>оқитын</w:t>
      </w:r>
      <w:r>
        <w:rPr>
          <w:spacing w:val="-7"/>
        </w:rPr>
        <w:t xml:space="preserve"> </w:t>
      </w:r>
      <w:r>
        <w:t>"Айналайын"</w:t>
      </w:r>
      <w:r>
        <w:rPr>
          <w:spacing w:val="-3"/>
        </w:rPr>
        <w:t xml:space="preserve"> </w:t>
      </w:r>
      <w:r>
        <w:t>кіші тобында музыка қызметі</w:t>
      </w:r>
      <w:r>
        <w:rPr>
          <w:spacing w:val="40"/>
        </w:rPr>
        <w:t xml:space="preserve"> </w:t>
      </w:r>
      <w:r>
        <w:t>бойынша ұйымдастырылған іс-әрекеттің перспективалық жоспары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0"/>
        <w:gridCol w:w="10324"/>
        <w:gridCol w:w="69"/>
      </w:tblGrid>
      <w:tr w:rsidR="002941BD" w14:paraId="12B022CE" w14:textId="77777777">
        <w:trPr>
          <w:trHeight w:val="407"/>
          <w:jc w:val="right"/>
        </w:trPr>
        <w:tc>
          <w:tcPr>
            <w:tcW w:w="576" w:type="dxa"/>
          </w:tcPr>
          <w:p w14:paraId="16E6E357" w14:textId="77777777" w:rsidR="002941BD" w:rsidRDefault="00B53440">
            <w:pPr>
              <w:pStyle w:val="TableParagraph"/>
              <w:spacing w:before="7"/>
              <w:ind w:left="110"/>
              <w:rPr>
                <w:b/>
                <w:sz w:val="23"/>
              </w:rPr>
            </w:pPr>
            <w:r>
              <w:rPr>
                <w:b/>
                <w:spacing w:val="-5"/>
                <w:w w:val="105"/>
                <w:sz w:val="23"/>
              </w:rPr>
              <w:t>Ай</w:t>
            </w:r>
          </w:p>
        </w:tc>
        <w:tc>
          <w:tcPr>
            <w:tcW w:w="10483" w:type="dxa"/>
            <w:gridSpan w:val="3"/>
          </w:tcPr>
          <w:p w14:paraId="32AC2FBD" w14:textId="77777777" w:rsidR="002941BD" w:rsidRDefault="00B53440">
            <w:pPr>
              <w:pStyle w:val="TableParagraph"/>
              <w:spacing w:before="7"/>
              <w:ind w:left="175"/>
              <w:rPr>
                <w:b/>
                <w:sz w:val="23"/>
              </w:rPr>
            </w:pPr>
            <w:r>
              <w:rPr>
                <w:b/>
                <w:sz w:val="23"/>
              </w:rPr>
              <w:t>Ұйымдастырылған</w:t>
            </w:r>
            <w:r>
              <w:rPr>
                <w:b/>
                <w:spacing w:val="65"/>
                <w:sz w:val="23"/>
              </w:rPr>
              <w:t xml:space="preserve"> </w:t>
            </w:r>
            <w:r>
              <w:rPr>
                <w:b/>
                <w:sz w:val="23"/>
              </w:rPr>
              <w:t>қызметтің</w:t>
            </w:r>
            <w:r>
              <w:rPr>
                <w:b/>
                <w:spacing w:val="5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міндеттері</w:t>
            </w:r>
          </w:p>
        </w:tc>
      </w:tr>
      <w:tr w:rsidR="002941BD" w14:paraId="05173FE1" w14:textId="77777777">
        <w:trPr>
          <w:trHeight w:val="4153"/>
          <w:jc w:val="right"/>
        </w:trPr>
        <w:tc>
          <w:tcPr>
            <w:tcW w:w="576" w:type="dxa"/>
            <w:textDirection w:val="btLr"/>
          </w:tcPr>
          <w:p w14:paraId="0A33F4B5" w14:textId="77777777" w:rsidR="002941BD" w:rsidRDefault="00B53440">
            <w:pPr>
              <w:pStyle w:val="TableParagraph"/>
              <w:spacing w:before="118"/>
              <w:ind w:left="113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Қыркүйе</w:t>
            </w:r>
          </w:p>
        </w:tc>
        <w:tc>
          <w:tcPr>
            <w:tcW w:w="10483" w:type="dxa"/>
            <w:gridSpan w:val="3"/>
          </w:tcPr>
          <w:p w14:paraId="063F7C41" w14:textId="77777777" w:rsidR="002941BD" w:rsidRDefault="00B53440">
            <w:pPr>
              <w:pStyle w:val="TableParagraph"/>
              <w:spacing w:before="7" w:line="249" w:lineRule="auto"/>
              <w:ind w:right="215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 тыңдау:</w:t>
            </w:r>
            <w:r>
              <w:rPr>
                <w:w w:val="105"/>
                <w:sz w:val="23"/>
              </w:rPr>
              <w:t>. Музыканы тыңдауға қызығушылықты қалыптастыру, музыканы эмоционалды көңіл-күймен қабылдау, оны тыңдау, дыбысталу ерекшеліктерін ажырата білу.</w:t>
            </w:r>
          </w:p>
          <w:p w14:paraId="4C8E7B71" w14:textId="77777777" w:rsidR="002941BD" w:rsidRDefault="00B53440">
            <w:pPr>
              <w:pStyle w:val="TableParagraph"/>
              <w:spacing w:line="254" w:lineRule="auto"/>
              <w:ind w:firstLine="367"/>
              <w:rPr>
                <w:sz w:val="23"/>
              </w:rPr>
            </w:pPr>
            <w:r>
              <w:rPr>
                <w:w w:val="105"/>
                <w:sz w:val="23"/>
              </w:rPr>
              <w:t>Баяу және көтеріңкі дыбысты, музыкалық шығармалардың сипатын (баяу және көңілді әндер) ажырата білу.</w:t>
            </w:r>
          </w:p>
          <w:p w14:paraId="11226FE0" w14:textId="77777777" w:rsidR="002941BD" w:rsidRDefault="00B534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Ән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айту: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қарапайым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қарапайым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қимылдармен.</w:t>
            </w:r>
          </w:p>
          <w:p w14:paraId="712AA556" w14:textId="77777777" w:rsidR="002941BD" w:rsidRDefault="00B53440">
            <w:pPr>
              <w:pStyle w:val="TableParagraph"/>
              <w:spacing w:before="7"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Музыкалық-ырғақтық қимылдар: </w:t>
            </w:r>
            <w:r>
              <w:rPr>
                <w:w w:val="105"/>
                <w:sz w:val="23"/>
              </w:rPr>
              <w:t>Музыканың сүйемелдеуімен топпен және шеңбер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бойынша қол ұстасып жүру және жүгіру дағдыларын қалыптастыру.</w:t>
            </w:r>
          </w:p>
          <w:p w14:paraId="0C15C098" w14:textId="77777777" w:rsidR="002941BD" w:rsidRDefault="00B53440">
            <w:pPr>
              <w:pStyle w:val="TableParagraph"/>
              <w:spacing w:before="10"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Балаларға</w:t>
            </w:r>
            <w:r>
              <w:rPr>
                <w:b/>
                <w:spacing w:val="2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арналған</w:t>
            </w:r>
            <w:r>
              <w:rPr>
                <w:b/>
                <w:spacing w:val="2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музыкалық</w:t>
            </w:r>
            <w:r>
              <w:rPr>
                <w:b/>
                <w:spacing w:val="2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аспаптарда ойнау:</w:t>
            </w:r>
            <w:r>
              <w:rPr>
                <w:b/>
                <w:spacing w:val="3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таныс</w:t>
            </w:r>
            <w:r>
              <w:rPr>
                <w:spacing w:val="2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әндерді</w:t>
            </w:r>
            <w:r>
              <w:rPr>
                <w:spacing w:val="2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орындау</w:t>
            </w:r>
            <w:r>
              <w:rPr>
                <w:spacing w:val="2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кезінде балаларға арналған түрлі шулы музыкалық аспаптарды қолданыңыз.</w:t>
            </w:r>
          </w:p>
          <w:p w14:paraId="398A2D82" w14:textId="77777777" w:rsidR="002941BD" w:rsidRDefault="00B53440">
            <w:pPr>
              <w:pStyle w:val="TableParagraph"/>
              <w:spacing w:before="2" w:line="254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Би: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музыканың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Көңілді,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жанды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табиғатын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ажырата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білу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қабілетін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дамыту,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атрибуттармен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 қимылдарын орындау.</w:t>
            </w:r>
          </w:p>
          <w:p w14:paraId="0500A71A" w14:textId="77777777" w:rsidR="002941BD" w:rsidRDefault="00B53440">
            <w:pPr>
              <w:pStyle w:val="TableParagraph"/>
              <w:spacing w:line="252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Музака-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дидактикалық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ойын: </w:t>
            </w:r>
            <w:r>
              <w:rPr>
                <w:w w:val="105"/>
                <w:sz w:val="23"/>
              </w:rPr>
              <w:t>Сюжетті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</w:tc>
      </w:tr>
      <w:tr w:rsidR="002941BD" w14:paraId="029F111A" w14:textId="77777777">
        <w:trPr>
          <w:trHeight w:val="4135"/>
          <w:jc w:val="right"/>
        </w:trPr>
        <w:tc>
          <w:tcPr>
            <w:tcW w:w="576" w:type="dxa"/>
            <w:vMerge w:val="restart"/>
            <w:textDirection w:val="btLr"/>
          </w:tcPr>
          <w:p w14:paraId="67FA4D63" w14:textId="77777777" w:rsidR="002941BD" w:rsidRDefault="00B53440">
            <w:pPr>
              <w:pStyle w:val="TableParagraph"/>
              <w:spacing w:before="118"/>
              <w:ind w:left="1064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Қазан</w:t>
            </w:r>
          </w:p>
        </w:tc>
        <w:tc>
          <w:tcPr>
            <w:tcW w:w="10483" w:type="dxa"/>
            <w:gridSpan w:val="3"/>
            <w:tcBorders>
              <w:bottom w:val="nil"/>
            </w:tcBorders>
          </w:tcPr>
          <w:p w14:paraId="0877C714" w14:textId="77777777" w:rsidR="002941BD" w:rsidRDefault="00B53440">
            <w:pPr>
              <w:pStyle w:val="TableParagraph"/>
              <w:tabs>
                <w:tab w:val="left" w:pos="2704"/>
              </w:tabs>
              <w:spacing w:line="252" w:lineRule="auto"/>
              <w:ind w:right="85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Музыканы тыңдау: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Әннің мағынасын түсіну, қоңыраулардың жоғары және төмен дыбысталуын, фортепианоның дыбысталуын ажырата білу, әртүрлі музыкалық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аспаптарда орындалған таныс әуендерді тыңдау, бұл әуендерді тани білу.</w:t>
            </w:r>
          </w:p>
          <w:p w14:paraId="761D0442" w14:textId="77777777" w:rsidR="002941BD" w:rsidRDefault="00B53440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noProof/>
                <w:sz w:val="23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 wp14:anchorId="44A6F58F" wp14:editId="542745A4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-808</wp:posOffset>
                      </wp:positionV>
                      <wp:extent cx="6555740" cy="3524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5740" cy="352425"/>
                                <a:chOff x="0" y="0"/>
                                <a:chExt cx="6555740" cy="3524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55574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740" h="352425">
                                      <a:moveTo>
                                        <a:pt x="65556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352044"/>
                                      </a:lnTo>
                                      <a:lnTo>
                                        <a:pt x="6555613" y="352044"/>
                                      </a:lnTo>
                                      <a:lnTo>
                                        <a:pt x="6555613" y="178308"/>
                                      </a:lnTo>
                                      <a:lnTo>
                                        <a:pt x="65556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F81416" id="Group 2" o:spid="_x0000_s1026" style="position:absolute;margin-left:4.5pt;margin-top:-.05pt;width:516.2pt;height:27.75pt;z-index:-15817728;mso-wrap-distance-left:0;mso-wrap-distance-right:0" coordsize="6555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">
                      <v:shape id="Graphic 3" o:spid="_x0000_s1027" style="position:absolute;width:65557;height:3524;visibility:visible;mso-wrap-style:square;v-text-anchor:top" coordsize="655574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" path="m6555613,l,,,178308,,352044r6555613,l6555613,178308,6555613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23"/>
              </w:rPr>
              <w:t>Балаларды кейбір музыкалық аспаптардың (барабан, бубен, сылдырмақ), оның ішінде қазақ халқының ұлттық аспаптарының (асатаяк, сырнай) дыбыстарымен таныстыру..</w:t>
            </w:r>
          </w:p>
          <w:p w14:paraId="52394871" w14:textId="77777777" w:rsidR="002941BD" w:rsidRDefault="00B53440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Ән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айту: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қарапайым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қарапайым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қимылдармен.</w:t>
            </w:r>
          </w:p>
          <w:p w14:paraId="7A9D099D" w14:textId="77777777" w:rsidR="002941BD" w:rsidRDefault="00B53440">
            <w:pPr>
              <w:pStyle w:val="TableParagraph"/>
              <w:spacing w:before="5" w:line="254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Музыкалық-ырғақтық қимылдар: </w:t>
            </w:r>
            <w:r>
              <w:rPr>
                <w:w w:val="105"/>
                <w:sz w:val="23"/>
              </w:rPr>
              <w:t>Музыканың сүйемелдеуімен топпен және шеңбер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бойынша қол ұстасып жүру және жүгіру дағдыларын қалыптастыру.</w:t>
            </w:r>
          </w:p>
          <w:p w14:paraId="7586C1D2" w14:textId="77777777" w:rsidR="002941BD" w:rsidRDefault="00B53440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noProof/>
                <w:sz w:val="23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 wp14:anchorId="01A7847E" wp14:editId="1292761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-808</wp:posOffset>
                      </wp:positionV>
                      <wp:extent cx="6555740" cy="3524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55740" cy="352425"/>
                                <a:chOff x="0" y="0"/>
                                <a:chExt cx="6555740" cy="3524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555740" cy="352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5740" h="352425">
                                      <a:moveTo>
                                        <a:pt x="65556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0" y="352044"/>
                                      </a:lnTo>
                                      <a:lnTo>
                                        <a:pt x="6555613" y="352044"/>
                                      </a:lnTo>
                                      <a:lnTo>
                                        <a:pt x="6555613" y="173736"/>
                                      </a:lnTo>
                                      <a:lnTo>
                                        <a:pt x="65556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AFAFA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C8FE6" id="Group 4" o:spid="_x0000_s1026" style="position:absolute;margin-left:4.5pt;margin-top:-.05pt;width:516.2pt;height:27.75pt;z-index:-15817216;mso-wrap-distance-left:0;mso-wrap-distance-right:0" coordsize="65557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">
                      <v:shape id="Graphic 5" o:spid="_x0000_s1027" style="position:absolute;width:65557;height:3524;visibility:visible;mso-wrap-style:square;v-text-anchor:top" coordsize="655574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" path="m6555613,l,,,173736,,352044r6555613,l6555613,173736,6555613,xe" fillcolor="#fafafa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w w:val="105"/>
                <w:sz w:val="23"/>
              </w:rPr>
              <w:t>Балалардың</w:t>
            </w:r>
            <w:r>
              <w:rPr>
                <w:b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музыкалық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аспаптарында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ойнау: </w:t>
            </w:r>
            <w:r>
              <w:rPr>
                <w:w w:val="105"/>
                <w:sz w:val="23"/>
              </w:rPr>
              <w:t>Қимылдарды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аспабы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бубенмен орындау дағдысын дамыту</w:t>
            </w:r>
          </w:p>
          <w:p w14:paraId="4DC683CF" w14:textId="77777777" w:rsidR="002941BD" w:rsidRDefault="00B53440">
            <w:pPr>
              <w:pStyle w:val="TableParagraph"/>
              <w:spacing w:before="3"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Би: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музыканың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Көңілді,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жанды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табиғатын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ажырата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білу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қабілетін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дамыту,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атрибуттармен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 қимылдарын орындау.</w:t>
            </w:r>
          </w:p>
          <w:p w14:paraId="53BB730A" w14:textId="77777777" w:rsidR="002941BD" w:rsidRDefault="00B53440">
            <w:pPr>
              <w:pStyle w:val="TableParagraph"/>
              <w:spacing w:before="3"/>
              <w:rPr>
                <w:sz w:val="23"/>
              </w:rPr>
            </w:pPr>
            <w:r>
              <w:rPr>
                <w:b/>
                <w:sz w:val="23"/>
              </w:rPr>
              <w:t>Музака-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дидактикалық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ойын: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Сюжетті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ойындарда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музыканың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сипатына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сәйкес</w:t>
            </w:r>
          </w:p>
          <w:p w14:paraId="5939347A" w14:textId="77777777" w:rsidR="002941BD" w:rsidRDefault="00B53440">
            <w:pPr>
              <w:pStyle w:val="TableParagraph"/>
              <w:spacing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кейіпкерлердің қимылдарын көрсету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арқылы ойынның бір эпизодынан келесіге өту және қимылдарды бере білу.</w:t>
            </w:r>
          </w:p>
        </w:tc>
      </w:tr>
      <w:tr w:rsidR="002941BD" w14:paraId="34BBE9BD" w14:textId="77777777">
        <w:trPr>
          <w:trHeight w:val="274"/>
          <w:jc w:val="right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14:paraId="2B5FD1B0" w14:textId="77777777" w:rsidR="002941BD" w:rsidRDefault="002941BD"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tcBorders>
              <w:top w:val="nil"/>
              <w:right w:val="nil"/>
            </w:tcBorders>
            <w:shd w:val="clear" w:color="auto" w:fill="FAFAFA"/>
          </w:tcPr>
          <w:p w14:paraId="15FC0C1B" w14:textId="77777777" w:rsidR="002941BD" w:rsidRDefault="002941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24" w:type="dxa"/>
            <w:tcBorders>
              <w:top w:val="nil"/>
              <w:left w:val="nil"/>
              <w:right w:val="nil"/>
            </w:tcBorders>
            <w:shd w:val="clear" w:color="auto" w:fill="FAFAFA"/>
          </w:tcPr>
          <w:p w14:paraId="01693703" w14:textId="77777777" w:rsidR="002941BD" w:rsidRDefault="002941B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9" w:type="dxa"/>
            <w:tcBorders>
              <w:top w:val="nil"/>
              <w:left w:val="nil"/>
            </w:tcBorders>
            <w:shd w:val="clear" w:color="auto" w:fill="FAFAFA"/>
          </w:tcPr>
          <w:p w14:paraId="3C702157" w14:textId="77777777" w:rsidR="002941BD" w:rsidRDefault="002941BD">
            <w:pPr>
              <w:pStyle w:val="TableParagraph"/>
              <w:ind w:left="0"/>
              <w:rPr>
                <w:sz w:val="20"/>
              </w:rPr>
            </w:pPr>
          </w:p>
        </w:tc>
      </w:tr>
      <w:tr w:rsidR="002941BD" w14:paraId="4EEDA34A" w14:textId="77777777">
        <w:trPr>
          <w:trHeight w:val="1095"/>
          <w:jc w:val="right"/>
        </w:trPr>
        <w:tc>
          <w:tcPr>
            <w:tcW w:w="576" w:type="dxa"/>
            <w:vMerge w:val="restart"/>
            <w:textDirection w:val="btLr"/>
          </w:tcPr>
          <w:p w14:paraId="2802C284" w14:textId="77777777" w:rsidR="002941BD" w:rsidRDefault="00B53440">
            <w:pPr>
              <w:pStyle w:val="TableParagraph"/>
              <w:spacing w:before="118"/>
              <w:ind w:left="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Караша</w:t>
            </w:r>
          </w:p>
        </w:tc>
        <w:tc>
          <w:tcPr>
            <w:tcW w:w="90" w:type="dxa"/>
            <w:tcBorders>
              <w:bottom w:val="nil"/>
              <w:right w:val="nil"/>
            </w:tcBorders>
            <w:shd w:val="clear" w:color="auto" w:fill="FAFAFA"/>
          </w:tcPr>
          <w:p w14:paraId="0CED070A" w14:textId="77777777" w:rsidR="002941BD" w:rsidRDefault="002941BD">
            <w:pPr>
              <w:pStyle w:val="TableParagraph"/>
              <w:ind w:left="0"/>
            </w:pPr>
          </w:p>
        </w:tc>
        <w:tc>
          <w:tcPr>
            <w:tcW w:w="10324" w:type="dxa"/>
            <w:tcBorders>
              <w:left w:val="nil"/>
              <w:bottom w:val="nil"/>
              <w:right w:val="nil"/>
            </w:tcBorders>
            <w:shd w:val="clear" w:color="auto" w:fill="FAFAFA"/>
          </w:tcPr>
          <w:p w14:paraId="7C33D03D" w14:textId="77777777" w:rsidR="002941BD" w:rsidRDefault="00B53440">
            <w:pPr>
              <w:pStyle w:val="TableParagraph"/>
              <w:spacing w:line="252" w:lineRule="auto"/>
              <w:ind w:left="32" w:right="29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Музыканы тыңдау: </w:t>
            </w:r>
            <w:r>
              <w:rPr>
                <w:w w:val="105"/>
                <w:sz w:val="23"/>
              </w:rPr>
              <w:t>Музыканы тыңдауға қызығушылықты қалыптастыру, музыканы эмоционалды көңіл-күймен қабылдау, оны тыңдау, дыбысталу ерекшеліктерін ажырата білу. Балаларды кейбір музыкалық аспаптардың (барабан, бубен, сылдырмақ), оның ішінде қазақ</w:t>
            </w:r>
          </w:p>
          <w:p w14:paraId="6AC8AA8B" w14:textId="77777777" w:rsidR="002941BD" w:rsidRDefault="00B53440">
            <w:pPr>
              <w:pStyle w:val="TableParagraph"/>
              <w:spacing w:line="243" w:lineRule="exact"/>
              <w:ind w:left="32"/>
              <w:rPr>
                <w:sz w:val="23"/>
              </w:rPr>
            </w:pPr>
            <w:r>
              <w:rPr>
                <w:sz w:val="23"/>
              </w:rPr>
              <w:t>халқының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ұлттық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аспаптарының</w:t>
            </w:r>
            <w:r>
              <w:rPr>
                <w:spacing w:val="60"/>
                <w:sz w:val="23"/>
              </w:rPr>
              <w:t xml:space="preserve"> </w:t>
            </w:r>
            <w:r>
              <w:rPr>
                <w:sz w:val="23"/>
              </w:rPr>
              <w:t>(асатаяк,</w:t>
            </w:r>
            <w:r>
              <w:rPr>
                <w:spacing w:val="53"/>
                <w:sz w:val="23"/>
              </w:rPr>
              <w:t xml:space="preserve"> </w:t>
            </w:r>
            <w:r>
              <w:rPr>
                <w:sz w:val="23"/>
              </w:rPr>
              <w:t>сырнай)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z w:val="23"/>
              </w:rPr>
              <w:t>дыбыстарымен</w:t>
            </w:r>
            <w:r>
              <w:rPr>
                <w:spacing w:val="7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таныстыру.</w:t>
            </w:r>
          </w:p>
        </w:tc>
        <w:tc>
          <w:tcPr>
            <w:tcW w:w="69" w:type="dxa"/>
            <w:tcBorders>
              <w:left w:val="nil"/>
              <w:bottom w:val="nil"/>
            </w:tcBorders>
            <w:shd w:val="clear" w:color="auto" w:fill="FAFAFA"/>
          </w:tcPr>
          <w:p w14:paraId="2F439666" w14:textId="77777777" w:rsidR="002941BD" w:rsidRDefault="002941BD">
            <w:pPr>
              <w:pStyle w:val="TableParagraph"/>
              <w:ind w:left="0"/>
            </w:pPr>
          </w:p>
        </w:tc>
      </w:tr>
      <w:tr w:rsidR="002941BD" w14:paraId="477AC5D8" w14:textId="77777777">
        <w:trPr>
          <w:trHeight w:val="3314"/>
          <w:jc w:val="right"/>
        </w:trPr>
        <w:tc>
          <w:tcPr>
            <w:tcW w:w="576" w:type="dxa"/>
            <w:vMerge/>
            <w:tcBorders>
              <w:top w:val="nil"/>
            </w:tcBorders>
            <w:textDirection w:val="btLr"/>
          </w:tcPr>
          <w:p w14:paraId="0D9E3EBA" w14:textId="77777777" w:rsidR="002941BD" w:rsidRDefault="002941BD">
            <w:pPr>
              <w:rPr>
                <w:sz w:val="2"/>
                <w:szCs w:val="2"/>
              </w:rPr>
            </w:pPr>
          </w:p>
        </w:tc>
        <w:tc>
          <w:tcPr>
            <w:tcW w:w="10483" w:type="dxa"/>
            <w:gridSpan w:val="3"/>
            <w:tcBorders>
              <w:top w:val="nil"/>
            </w:tcBorders>
          </w:tcPr>
          <w:p w14:paraId="0AD92E2E" w14:textId="77777777" w:rsidR="002941BD" w:rsidRDefault="00B53440">
            <w:pPr>
              <w:pStyle w:val="TableParagraph"/>
              <w:tabs>
                <w:tab w:val="left" w:pos="1558"/>
                <w:tab w:val="left" w:pos="8445"/>
              </w:tabs>
              <w:spacing w:line="252" w:lineRule="auto"/>
              <w:ind w:right="293" w:firstLine="5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Ән айту: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Ән айтуға деген қызығушылықтарын ояту, жекелеген сөздер мен буындарды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 педагогтің дауыс ырғағына, сөздердің созылыңқы дыбысталуына еліктей отырып, ересекпен қосылып ән айту.</w:t>
            </w:r>
            <w:r>
              <w:rPr>
                <w:sz w:val="23"/>
              </w:rPr>
              <w:tab/>
            </w:r>
            <w:r>
              <w:rPr>
                <w:b/>
                <w:spacing w:val="-2"/>
                <w:w w:val="105"/>
                <w:sz w:val="23"/>
              </w:rPr>
              <w:t>Музыкалық-</w:t>
            </w:r>
          </w:p>
          <w:p w14:paraId="48CD4E90" w14:textId="77777777" w:rsidR="002941BD" w:rsidRDefault="00B53440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ырғақтық қимылдар: </w:t>
            </w:r>
            <w:r>
              <w:rPr>
                <w:w w:val="105"/>
                <w:sz w:val="23"/>
              </w:rPr>
              <w:t>Музыканың сүйемелдеуімен топпен және шеңбер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бойынша қол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ұстасып жүру және жүгіру дағдыларын қалыптастыру</w:t>
            </w:r>
          </w:p>
          <w:p w14:paraId="074BB877" w14:textId="77777777" w:rsidR="002941BD" w:rsidRDefault="00B53440">
            <w:pPr>
              <w:pStyle w:val="TableParagraph"/>
              <w:tabs>
                <w:tab w:val="left" w:pos="5664"/>
              </w:tabs>
              <w:spacing w:line="249" w:lineRule="auto"/>
              <w:ind w:right="29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Балалардың музыкалық аспаптарында ойнау: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Қимылдарды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аспабы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бубенмен орындау дағдысын дамыту</w:t>
            </w:r>
          </w:p>
          <w:p w14:paraId="7EF07203" w14:textId="77777777" w:rsidR="002941BD" w:rsidRDefault="00B53440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Би: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Қарапайым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 қимылдарын орындау: қолдың білектерін айналдыру, шапалақтау және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аяқты </w:t>
            </w:r>
            <w:r>
              <w:rPr>
                <w:spacing w:val="-2"/>
                <w:w w:val="105"/>
                <w:sz w:val="23"/>
              </w:rPr>
              <w:t>тарсылдату</w:t>
            </w:r>
          </w:p>
          <w:p w14:paraId="6952D38D" w14:textId="77777777" w:rsidR="002941BD" w:rsidRDefault="00B53440">
            <w:pPr>
              <w:pStyle w:val="TableParagraph"/>
              <w:rPr>
                <w:sz w:val="23"/>
              </w:rPr>
            </w:pPr>
            <w:r>
              <w:rPr>
                <w:b/>
                <w:sz w:val="23"/>
              </w:rPr>
              <w:t>Музака-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дидактикалық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ойын: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Сюжетті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ойындарда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музыканың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сипатына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сәйкес</w:t>
            </w:r>
          </w:p>
          <w:p w14:paraId="298AA8CF" w14:textId="77777777" w:rsidR="002941BD" w:rsidRDefault="00B53440">
            <w:pPr>
              <w:pStyle w:val="TableParagraph"/>
              <w:spacing w:before="1" w:line="270" w:lineRule="atLeast"/>
              <w:rPr>
                <w:sz w:val="23"/>
              </w:rPr>
            </w:pPr>
            <w:r>
              <w:rPr>
                <w:w w:val="105"/>
                <w:sz w:val="23"/>
              </w:rPr>
              <w:t>кейіпкерлердің қимылдарын көрсету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арқылы ойынның бір эпизодынан келесіге өту және қимылдарды бере білу.</w:t>
            </w:r>
          </w:p>
        </w:tc>
      </w:tr>
    </w:tbl>
    <w:p w14:paraId="4C04D598" w14:textId="77777777" w:rsidR="002941BD" w:rsidRDefault="002941BD">
      <w:pPr>
        <w:pStyle w:val="TableParagraph"/>
        <w:spacing w:line="270" w:lineRule="atLeast"/>
        <w:rPr>
          <w:sz w:val="23"/>
        </w:rPr>
        <w:sectPr w:rsidR="002941BD">
          <w:pgSz w:w="11910" w:h="16850"/>
          <w:pgMar w:top="1060" w:right="425" w:bottom="280" w:left="283" w:header="720" w:footer="720" w:gutter="0"/>
          <w:cols w:space="720"/>
        </w:sectPr>
      </w:pPr>
    </w:p>
    <w:p w14:paraId="70831829" w14:textId="77777777" w:rsidR="002941BD" w:rsidRDefault="002941BD">
      <w:pPr>
        <w:spacing w:before="7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482"/>
      </w:tblGrid>
      <w:tr w:rsidR="002941BD" w14:paraId="7BF35B44" w14:textId="77777777">
        <w:trPr>
          <w:trHeight w:val="4146"/>
          <w:jc w:val="right"/>
        </w:trPr>
        <w:tc>
          <w:tcPr>
            <w:tcW w:w="576" w:type="dxa"/>
            <w:textDirection w:val="btLr"/>
          </w:tcPr>
          <w:p w14:paraId="7042C4F8" w14:textId="77777777" w:rsidR="002941BD" w:rsidRDefault="00B53440">
            <w:pPr>
              <w:pStyle w:val="TableParagraph"/>
              <w:spacing w:before="118"/>
              <w:ind w:left="0" w:righ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Желтоқсан</w:t>
            </w:r>
          </w:p>
        </w:tc>
        <w:tc>
          <w:tcPr>
            <w:tcW w:w="10482" w:type="dxa"/>
          </w:tcPr>
          <w:p w14:paraId="4C8B4379" w14:textId="77777777" w:rsidR="002941BD" w:rsidRDefault="00B53440">
            <w:pPr>
              <w:pStyle w:val="TableParagraph"/>
              <w:spacing w:before="7" w:line="252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Музыканы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тыңдау: </w:t>
            </w:r>
            <w:r>
              <w:rPr>
                <w:w w:val="105"/>
                <w:sz w:val="23"/>
              </w:rPr>
              <w:t>Музыканы эмоционалды көңіл-күймен қабылдау, оны тыңдау, дыбысталу ерекшеліктерін ажырата білу. Баяу және көтеріңкі дыбысты, музыкалық шығармалардың сипатын (баяу және көңілді әндер) ажырата білу.</w:t>
            </w:r>
          </w:p>
          <w:p w14:paraId="15A849A8" w14:textId="77777777" w:rsidR="002941BD" w:rsidRDefault="00B53440">
            <w:pPr>
              <w:pStyle w:val="TableParagraph"/>
              <w:tabs>
                <w:tab w:val="left" w:pos="1493"/>
              </w:tabs>
              <w:spacing w:line="260" w:lineRule="exact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Ән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spacing w:val="-2"/>
                <w:w w:val="105"/>
                <w:sz w:val="23"/>
              </w:rPr>
              <w:t>айту: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Әнді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жеке және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топпен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айту,</w:t>
            </w:r>
            <w:r>
              <w:rPr>
                <w:spacing w:val="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әуенді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интонациямен</w:t>
            </w:r>
            <w:r>
              <w:rPr>
                <w:spacing w:val="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spacing w:val="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ырғақты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дұрыс </w:t>
            </w:r>
            <w:r>
              <w:rPr>
                <w:spacing w:val="-2"/>
                <w:w w:val="105"/>
                <w:sz w:val="23"/>
              </w:rPr>
              <w:t>жеткізу.</w:t>
            </w:r>
          </w:p>
          <w:p w14:paraId="741E7D8E" w14:textId="77777777" w:rsidR="002941BD" w:rsidRDefault="00B53440">
            <w:pPr>
              <w:pStyle w:val="TableParagraph"/>
              <w:spacing w:before="9" w:line="249" w:lineRule="auto"/>
              <w:ind w:right="273" w:firstLine="7197"/>
              <w:rPr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 xml:space="preserve">Музыкалық-ырғақтық </w:t>
            </w:r>
            <w:r>
              <w:rPr>
                <w:b/>
                <w:w w:val="105"/>
                <w:sz w:val="23"/>
              </w:rPr>
              <w:t xml:space="preserve">қимылдар: </w:t>
            </w:r>
            <w:r>
              <w:rPr>
                <w:w w:val="105"/>
                <w:sz w:val="23"/>
              </w:rPr>
              <w:t>жүрелеп отыру, аяқтарын қозғау, айналу; денені оңға, солға бұру, басты оңға, солға ию, қолдарды сермеу Музыканың сүйемелдеуімен топпен және шеңбер бойынша қол ұстасып жүру және жүгіру дағдыларын қалыптастыру</w:t>
            </w:r>
          </w:p>
          <w:p w14:paraId="50C3B462" w14:textId="77777777" w:rsidR="002941BD" w:rsidRDefault="00B53440">
            <w:pPr>
              <w:pStyle w:val="TableParagraph"/>
              <w:spacing w:before="9"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Балалардың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музыкалық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аспаптарында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ойнау: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Қимылдарды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аспапабы сылдырмақпен орындау дағдысын дамыту.</w:t>
            </w:r>
          </w:p>
          <w:p w14:paraId="7EEC00EB" w14:textId="77777777" w:rsidR="002941BD" w:rsidRDefault="00B53440">
            <w:pPr>
              <w:pStyle w:val="TableParagraph"/>
              <w:spacing w:before="3" w:line="254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Би: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Қарапайым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би қимылдарын орындау: қолдың білектерін айналдыру, шапалақтау және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аяқты </w:t>
            </w:r>
            <w:r>
              <w:rPr>
                <w:spacing w:val="-2"/>
                <w:w w:val="105"/>
                <w:sz w:val="23"/>
              </w:rPr>
              <w:t>тарсылдату</w:t>
            </w:r>
          </w:p>
          <w:p w14:paraId="3EEC3819" w14:textId="77777777" w:rsidR="002941BD" w:rsidRDefault="00B53440">
            <w:pPr>
              <w:pStyle w:val="TableParagraph"/>
              <w:spacing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Музака-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дидактикалық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ойын: </w:t>
            </w:r>
            <w:r>
              <w:rPr>
                <w:w w:val="105"/>
                <w:sz w:val="23"/>
              </w:rPr>
              <w:t>Сюжетті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ойындарда музыканың сипатына сәйкес кейіпкерлердің қимылдарын көрсету арқылы ойынның бір эпизодынан келесіге өту және</w:t>
            </w:r>
          </w:p>
          <w:p w14:paraId="0730F353" w14:textId="77777777" w:rsidR="002941BD" w:rsidRDefault="00B53440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қимылдарды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бере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білу.</w:t>
            </w:r>
          </w:p>
        </w:tc>
      </w:tr>
      <w:tr w:rsidR="002941BD" w14:paraId="3600ECC1" w14:textId="77777777">
        <w:trPr>
          <w:trHeight w:val="3864"/>
          <w:jc w:val="right"/>
        </w:trPr>
        <w:tc>
          <w:tcPr>
            <w:tcW w:w="576" w:type="dxa"/>
            <w:textDirection w:val="btLr"/>
          </w:tcPr>
          <w:p w14:paraId="42012EAC" w14:textId="77777777" w:rsidR="002941BD" w:rsidRDefault="00B53440">
            <w:pPr>
              <w:pStyle w:val="TableParagraph"/>
              <w:spacing w:before="118"/>
              <w:ind w:left="1" w:right="1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Қаңтар</w:t>
            </w:r>
          </w:p>
        </w:tc>
        <w:tc>
          <w:tcPr>
            <w:tcW w:w="10482" w:type="dxa"/>
          </w:tcPr>
          <w:p w14:paraId="426856C6" w14:textId="77777777" w:rsidR="002941BD" w:rsidRDefault="00B53440">
            <w:pPr>
              <w:pStyle w:val="TableParagraph"/>
              <w:spacing w:line="254" w:lineRule="auto"/>
              <w:ind w:right="273"/>
              <w:rPr>
                <w:sz w:val="23"/>
              </w:rPr>
            </w:pPr>
            <w:r>
              <w:rPr>
                <w:b/>
                <w:sz w:val="23"/>
              </w:rPr>
              <w:t>Музыканы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тыңдау: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иллюстрациямен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сүйемелденетін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әңгімелерге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қызықтыру.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Кейіпкерді иллюстрациялар, әңгімелер бойынша тану және музыканы есте сақтау.</w:t>
            </w:r>
          </w:p>
          <w:p w14:paraId="37D5BF0D" w14:textId="77777777" w:rsidR="002941BD" w:rsidRDefault="00B53440">
            <w:pPr>
              <w:pStyle w:val="TableParagraph"/>
              <w:tabs>
                <w:tab w:val="left" w:pos="1687"/>
              </w:tabs>
              <w:spacing w:line="249" w:lineRule="auto"/>
              <w:ind w:right="15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Ән айту: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</w:t>
            </w:r>
          </w:p>
          <w:p w14:paraId="1E0F1663" w14:textId="77777777" w:rsidR="002941BD" w:rsidRDefault="00B53440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Музыкалық-ырғақтық қимылдар: </w:t>
            </w:r>
            <w:r>
              <w:rPr>
                <w:w w:val="105"/>
                <w:sz w:val="23"/>
              </w:rPr>
              <w:t>жүрелеп отыру, аяқтарын қозғау,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айналу; денені оңға, солға бұру, басты оңға, солға ию, қолдарды сермеу Музыканың сүйемелдеуімен топпен және шеңбер бойынша қол ұстасып жүру және жүгіру дағдыларын қалыптастыру</w:t>
            </w:r>
          </w:p>
          <w:p w14:paraId="43DAA470" w14:textId="77777777" w:rsidR="002941BD" w:rsidRDefault="00B53440">
            <w:pPr>
              <w:pStyle w:val="TableParagraph"/>
              <w:spacing w:before="9"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Балалардың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музыкалық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аспаптарында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ойнау: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Қимылдарды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аспапабы сылдырмақпен орындау дағдысын дамыту.</w:t>
            </w:r>
          </w:p>
          <w:p w14:paraId="35E339AD" w14:textId="77777777" w:rsidR="002941BD" w:rsidRDefault="00B53440">
            <w:pPr>
              <w:pStyle w:val="TableParagraph"/>
              <w:spacing w:before="3" w:line="254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Би: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Әртүрлі кейіпкерлердің қимылдарын ойындарда көрсету (қанатын жайып ұшқан құстар), ойындар мен әндерді сахналау</w:t>
            </w:r>
          </w:p>
          <w:p w14:paraId="69286548" w14:textId="77777777" w:rsidR="002941BD" w:rsidRDefault="00B53440">
            <w:pPr>
              <w:pStyle w:val="TableParagraph"/>
              <w:spacing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Музака-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дидактикалық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ойын: </w:t>
            </w:r>
            <w:r>
              <w:rPr>
                <w:w w:val="105"/>
                <w:sz w:val="23"/>
              </w:rPr>
              <w:t>Сюжетті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ойындарда музыканың сипатына сәйкес кейіпкерлердің қимылдарын көрсету арқылы ойынның бір эпизодынан келесіге өту және</w:t>
            </w:r>
          </w:p>
          <w:p w14:paraId="4DC26747" w14:textId="77777777" w:rsidR="002941BD" w:rsidRDefault="00B53440">
            <w:pPr>
              <w:pStyle w:val="TableParagraph"/>
              <w:spacing w:before="3" w:line="251" w:lineRule="exact"/>
              <w:rPr>
                <w:sz w:val="23"/>
              </w:rPr>
            </w:pPr>
            <w:r>
              <w:rPr>
                <w:sz w:val="23"/>
              </w:rPr>
              <w:t>қимылдарды</w:t>
            </w:r>
            <w:r>
              <w:rPr>
                <w:spacing w:val="51"/>
                <w:sz w:val="23"/>
              </w:rPr>
              <w:t xml:space="preserve"> </w:t>
            </w:r>
            <w:r>
              <w:rPr>
                <w:sz w:val="23"/>
              </w:rPr>
              <w:t>бере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білу.</w:t>
            </w:r>
          </w:p>
        </w:tc>
      </w:tr>
      <w:tr w:rsidR="002941BD" w14:paraId="632D2130" w14:textId="77777777">
        <w:trPr>
          <w:trHeight w:val="4420"/>
          <w:jc w:val="right"/>
        </w:trPr>
        <w:tc>
          <w:tcPr>
            <w:tcW w:w="576" w:type="dxa"/>
            <w:textDirection w:val="btLr"/>
          </w:tcPr>
          <w:p w14:paraId="5C877969" w14:textId="77777777" w:rsidR="002941BD" w:rsidRDefault="00B53440">
            <w:pPr>
              <w:pStyle w:val="TableParagraph"/>
              <w:spacing w:before="118"/>
              <w:ind w:left="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Ақпан</w:t>
            </w:r>
          </w:p>
        </w:tc>
        <w:tc>
          <w:tcPr>
            <w:tcW w:w="10482" w:type="dxa"/>
          </w:tcPr>
          <w:p w14:paraId="54498E0E" w14:textId="77777777" w:rsidR="002941BD" w:rsidRDefault="00B53440">
            <w:pPr>
              <w:pStyle w:val="TableParagraph"/>
              <w:spacing w:line="252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Музыканы тыңдау: </w:t>
            </w:r>
            <w:r>
              <w:rPr>
                <w:w w:val="105"/>
                <w:sz w:val="23"/>
              </w:rPr>
              <w:t>Музыкалық иллюстрациямен сүйемелденетін әңгімелерге қызықтыру. Кейіпкерді иллюстрациялар, әңгімелер бойынша тану және музыканы есте сақтау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Әннің мағынасын түсіну, қоңыраулардың жоғары және төмен дыбысталуын, фортепианоның дыбысталуын ажырата білу, әртүрлі музыкалық аспаптарда орындалған таныс әуендерді тыңдау, бұл әуендерді тани білу</w:t>
            </w:r>
          </w:p>
          <w:p w14:paraId="24DB91EB" w14:textId="77777777" w:rsidR="002941BD" w:rsidRDefault="00B53440">
            <w:pPr>
              <w:pStyle w:val="TableParagraph"/>
              <w:tabs>
                <w:tab w:val="left" w:pos="1687"/>
              </w:tabs>
              <w:spacing w:line="247" w:lineRule="auto"/>
              <w:ind w:right="15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Ән айту: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</w:t>
            </w:r>
          </w:p>
          <w:p w14:paraId="1679AE41" w14:textId="77777777" w:rsidR="002941BD" w:rsidRDefault="00B53440">
            <w:pPr>
              <w:pStyle w:val="TableParagraph"/>
              <w:spacing w:before="4"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Музыкалық-ырғақтық қимылдар.</w:t>
            </w:r>
            <w:r>
              <w:rPr>
                <w:w w:val="105"/>
                <w:sz w:val="23"/>
              </w:rPr>
              <w:t>Музыканың сүйемелдеуімен топпен және шеңбер бойынша қол ұстасып жүру және жүгіру дағдыларын қалыптастыру</w:t>
            </w:r>
          </w:p>
          <w:p w14:paraId="551EAAD6" w14:textId="77777777" w:rsidR="002941BD" w:rsidRDefault="00B53440">
            <w:pPr>
              <w:pStyle w:val="TableParagraph"/>
              <w:spacing w:before="3" w:line="254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Балалардың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музыкалық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аспаптарында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ойнау: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Қимылдарды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аспапабы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бубенмен орындау дағдысын дамыту.</w:t>
            </w:r>
          </w:p>
          <w:p w14:paraId="148CA890" w14:textId="77777777" w:rsidR="002941BD" w:rsidRDefault="00B53440">
            <w:pPr>
              <w:pStyle w:val="TableParagraph"/>
              <w:spacing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Би: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Әртүрлі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кейіпкерлердің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қимылдарын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ойындарда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көрсету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(қанатын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жайып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ұшқан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құстар), ойындар мен әндерді сахналау</w:t>
            </w:r>
          </w:p>
          <w:p w14:paraId="732B6776" w14:textId="77777777" w:rsidR="002941BD" w:rsidRDefault="00B53440">
            <w:pPr>
              <w:pStyle w:val="TableParagraph"/>
              <w:spacing w:line="270" w:lineRule="atLeast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Музака-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дидактикалық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ойын: </w:t>
            </w:r>
            <w:r>
              <w:rPr>
                <w:w w:val="105"/>
                <w:sz w:val="23"/>
              </w:rPr>
              <w:t>Сюжетті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ойындарда музыканың сипатына сәйкес кейіпкерлердің қимылдарын көрсету арқылы ойынның бір эпизодынан келесіге өту және қимылдарды бере білу.</w:t>
            </w:r>
          </w:p>
        </w:tc>
      </w:tr>
    </w:tbl>
    <w:p w14:paraId="555F0A13" w14:textId="77777777" w:rsidR="002941BD" w:rsidRDefault="002941BD">
      <w:pPr>
        <w:pStyle w:val="TableParagraph"/>
        <w:spacing w:line="270" w:lineRule="atLeast"/>
        <w:rPr>
          <w:sz w:val="23"/>
        </w:rPr>
        <w:sectPr w:rsidR="002941BD">
          <w:pgSz w:w="11910" w:h="16850"/>
          <w:pgMar w:top="1100" w:right="425" w:bottom="280" w:left="283" w:header="720" w:footer="720" w:gutter="0"/>
          <w:cols w:space="720"/>
        </w:sectPr>
      </w:pPr>
    </w:p>
    <w:p w14:paraId="3A125A5D" w14:textId="77777777" w:rsidR="002941BD" w:rsidRDefault="002941BD">
      <w:pPr>
        <w:spacing w:before="7"/>
        <w:rPr>
          <w:b/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0482"/>
      </w:tblGrid>
      <w:tr w:rsidR="002941BD" w14:paraId="2655C083" w14:textId="77777777">
        <w:trPr>
          <w:trHeight w:val="4420"/>
          <w:jc w:val="right"/>
        </w:trPr>
        <w:tc>
          <w:tcPr>
            <w:tcW w:w="576" w:type="dxa"/>
            <w:textDirection w:val="btLr"/>
          </w:tcPr>
          <w:p w14:paraId="6D2164FE" w14:textId="77777777" w:rsidR="002941BD" w:rsidRDefault="00B53440">
            <w:pPr>
              <w:pStyle w:val="TableParagraph"/>
              <w:spacing w:before="118"/>
              <w:ind w:left="1007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Наурыз</w:t>
            </w:r>
          </w:p>
        </w:tc>
        <w:tc>
          <w:tcPr>
            <w:tcW w:w="10482" w:type="dxa"/>
          </w:tcPr>
          <w:p w14:paraId="352C61DB" w14:textId="77777777" w:rsidR="002941BD" w:rsidRDefault="00B53440">
            <w:pPr>
              <w:pStyle w:val="TableParagraph"/>
              <w:spacing w:before="7"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 xml:space="preserve">Музыканы тыңдау: </w:t>
            </w:r>
            <w:r>
              <w:rPr>
                <w:w w:val="105"/>
                <w:sz w:val="23"/>
              </w:rPr>
              <w:t>Музыканы тыңдауға қызығушылықты қалыптастыру, музыканы эмоционалды көңіл-күймен қабылдау, оны тыңдау, дыбысталу ерекшеліктерін ажырата білу.</w:t>
            </w:r>
          </w:p>
          <w:p w14:paraId="02B2D286" w14:textId="77777777" w:rsidR="002941BD" w:rsidRDefault="00B53440">
            <w:pPr>
              <w:pStyle w:val="TableParagraph"/>
              <w:spacing w:before="10" w:line="247" w:lineRule="auto"/>
              <w:ind w:firstLine="367"/>
              <w:rPr>
                <w:sz w:val="23"/>
              </w:rPr>
            </w:pPr>
            <w:r>
              <w:rPr>
                <w:w w:val="105"/>
                <w:sz w:val="23"/>
              </w:rPr>
              <w:t>Баяу және көтеріңкі дыбысты, музыкалық шығармалардың сипатын (баяу және көңілді әндер) ажырата білу.</w:t>
            </w:r>
          </w:p>
          <w:p w14:paraId="2143087E" w14:textId="77777777" w:rsidR="002941BD" w:rsidRDefault="00B53440">
            <w:pPr>
              <w:pStyle w:val="TableParagraph"/>
              <w:tabs>
                <w:tab w:val="left" w:pos="1745"/>
              </w:tabs>
              <w:spacing w:before="2" w:line="252" w:lineRule="auto"/>
              <w:ind w:right="684" w:firstLine="58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Ән айту: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Ән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айтуға деген қызығушылықтарын ояту, жекелеген сөздер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мен буындарды айту, педагогтің дауыс ырғағына, сөздердің созылыңқы дыбысталуына еліктей отырып, ересекпен қосылып ән айту.</w:t>
            </w:r>
          </w:p>
          <w:p w14:paraId="23A98AE4" w14:textId="77777777" w:rsidR="002941BD" w:rsidRDefault="00B53440">
            <w:pPr>
              <w:pStyle w:val="TableParagraph"/>
              <w:spacing w:line="254" w:lineRule="auto"/>
              <w:ind w:right="273" w:firstLine="302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Музыкалық-ырғақтық қимылдар.</w:t>
            </w:r>
            <w:r>
              <w:rPr>
                <w:w w:val="105"/>
                <w:sz w:val="23"/>
              </w:rPr>
              <w:t>Музыканың сүйемелдеуімен топпен және шеңбер бойынша қол ұстасып жүру және жүгіру дағдыларын қалыптастыру</w:t>
            </w:r>
          </w:p>
          <w:p w14:paraId="3A421163" w14:textId="77777777" w:rsidR="002941BD" w:rsidRDefault="00B53440">
            <w:pPr>
              <w:pStyle w:val="TableParagraph"/>
              <w:spacing w:line="249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Балалардың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музыкалық</w:t>
            </w:r>
            <w:r>
              <w:rPr>
                <w:b/>
                <w:spacing w:val="-6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аспаптарында</w:t>
            </w:r>
            <w:r>
              <w:rPr>
                <w:b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ойнау: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Қимылдарды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аспапабы сылдырмақпен орындау дағдысын дамыту.</w:t>
            </w:r>
          </w:p>
          <w:p w14:paraId="13A1E486" w14:textId="77777777" w:rsidR="002941BD" w:rsidRDefault="00B53440">
            <w:pPr>
              <w:pStyle w:val="TableParagraph"/>
              <w:spacing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Би: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Әртүрлі кейіпкерлердің қимылдарын ойындарда көрсету (қанатын жайып ұшқан құстар), ойындар мен әндерді сахналау</w:t>
            </w:r>
          </w:p>
          <w:p w14:paraId="44C8AF30" w14:textId="77777777" w:rsidR="002941BD" w:rsidRDefault="00B53440">
            <w:pPr>
              <w:pStyle w:val="TableParagraph"/>
              <w:rPr>
                <w:sz w:val="23"/>
              </w:rPr>
            </w:pPr>
            <w:r>
              <w:rPr>
                <w:b/>
                <w:sz w:val="23"/>
              </w:rPr>
              <w:t>Музака-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дидактикалық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ойын: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Сюжетті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ойындарда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музыканың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сипатына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сәйкес</w:t>
            </w:r>
          </w:p>
          <w:p w14:paraId="61F59B5A" w14:textId="77777777" w:rsidR="002941BD" w:rsidRDefault="00B53440">
            <w:pPr>
              <w:pStyle w:val="TableParagraph"/>
              <w:spacing w:line="270" w:lineRule="atLeast"/>
              <w:ind w:right="273"/>
              <w:rPr>
                <w:sz w:val="23"/>
              </w:rPr>
            </w:pPr>
            <w:r>
              <w:rPr>
                <w:w w:val="105"/>
                <w:sz w:val="23"/>
              </w:rPr>
              <w:t>кейіпкерлердің қимылдарын көрсету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арқылы ойынның бір эпизодынан келесіге өту және қимылдарды бере білу.</w:t>
            </w:r>
          </w:p>
        </w:tc>
      </w:tr>
      <w:tr w:rsidR="002941BD" w14:paraId="60AA2C5B" w14:textId="77777777">
        <w:trPr>
          <w:trHeight w:val="3864"/>
          <w:jc w:val="right"/>
        </w:trPr>
        <w:tc>
          <w:tcPr>
            <w:tcW w:w="576" w:type="dxa"/>
            <w:textDirection w:val="btLr"/>
          </w:tcPr>
          <w:p w14:paraId="42C71BE2" w14:textId="77777777" w:rsidR="002941BD" w:rsidRDefault="00B53440">
            <w:pPr>
              <w:pStyle w:val="TableParagraph"/>
              <w:spacing w:before="118"/>
              <w:ind w:left="11" w:right="10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Сәүір</w:t>
            </w:r>
          </w:p>
        </w:tc>
        <w:tc>
          <w:tcPr>
            <w:tcW w:w="10482" w:type="dxa"/>
          </w:tcPr>
          <w:p w14:paraId="6B859314" w14:textId="77777777" w:rsidR="002941BD" w:rsidRDefault="00B53440">
            <w:pPr>
              <w:pStyle w:val="TableParagraph"/>
              <w:spacing w:before="7" w:line="249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Музыканы</w:t>
            </w:r>
            <w:r>
              <w:rPr>
                <w:b/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тыңдау: </w:t>
            </w:r>
            <w:r>
              <w:rPr>
                <w:w w:val="105"/>
                <w:sz w:val="23"/>
              </w:rPr>
              <w:t>Әннің мағынасын түсіну,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қоңыраулардың жоғары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және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төмен дыбысталуын, фортепианоның дыбысталуын ажырата білу, әртүрлі музыкалық аспаптарда орындалған таныс әуендерді тыңдау, бұл әуендерді тани білу</w:t>
            </w:r>
          </w:p>
          <w:p w14:paraId="7E684845" w14:textId="77777777" w:rsidR="002941BD" w:rsidRDefault="00B53440">
            <w:pPr>
              <w:pStyle w:val="TableParagraph"/>
              <w:tabs>
                <w:tab w:val="left" w:pos="1687"/>
              </w:tabs>
              <w:spacing w:before="3" w:line="247" w:lineRule="auto"/>
              <w:ind w:right="15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Ән айту: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</w:t>
            </w:r>
          </w:p>
          <w:p w14:paraId="01A96F63" w14:textId="77777777" w:rsidR="002941BD" w:rsidRDefault="00B53440">
            <w:pPr>
              <w:pStyle w:val="TableParagraph"/>
              <w:spacing w:before="2" w:line="254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Музыкалық-ырғақтық қимылдар.</w:t>
            </w:r>
            <w:r>
              <w:rPr>
                <w:w w:val="105"/>
                <w:sz w:val="23"/>
              </w:rPr>
              <w:t>Музыканың сүйемелдеуімен топпен және шеңбер бойынша қол ұстасып жүру және жүгіру дағдыларын қалыптастыру</w:t>
            </w:r>
          </w:p>
          <w:p w14:paraId="5C22E73B" w14:textId="77777777" w:rsidR="002941BD" w:rsidRDefault="00B53440">
            <w:pPr>
              <w:pStyle w:val="TableParagraph"/>
              <w:spacing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Балалардың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музыкалық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аспаптарында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ойнау: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Қимылдарды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аспапабы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маракаспен орындау дағдысын дамыту.</w:t>
            </w:r>
          </w:p>
          <w:p w14:paraId="420D9A1A" w14:textId="77777777" w:rsidR="002941BD" w:rsidRDefault="00B53440">
            <w:pPr>
              <w:pStyle w:val="TableParagraph"/>
              <w:spacing w:before="4" w:line="249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Би:</w:t>
            </w:r>
            <w:r>
              <w:rPr>
                <w:b/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Әртүрлі кейіпкерлердің қимылдарын ойындарда көрсету (қанатын жайып ұшқан құстар), ойындар мен әндерді сахналау</w:t>
            </w:r>
          </w:p>
          <w:p w14:paraId="1EDDAA51" w14:textId="77777777" w:rsidR="002941BD" w:rsidRDefault="00B53440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b/>
                <w:sz w:val="23"/>
              </w:rPr>
              <w:t>Музака-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дидактикалық</w:t>
            </w:r>
            <w:r>
              <w:rPr>
                <w:b/>
                <w:spacing w:val="37"/>
                <w:sz w:val="23"/>
              </w:rPr>
              <w:t xml:space="preserve"> </w:t>
            </w:r>
            <w:r>
              <w:rPr>
                <w:b/>
                <w:sz w:val="23"/>
              </w:rPr>
              <w:t>ойын: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sz w:val="23"/>
              </w:rPr>
              <w:t>Сюжетті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z w:val="23"/>
              </w:rPr>
              <w:t>музыкалық</w:t>
            </w:r>
            <w:r>
              <w:rPr>
                <w:spacing w:val="48"/>
                <w:sz w:val="23"/>
              </w:rPr>
              <w:t xml:space="preserve"> </w:t>
            </w:r>
            <w:r>
              <w:rPr>
                <w:sz w:val="23"/>
              </w:rPr>
              <w:t>ойындарда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музыканың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z w:val="23"/>
              </w:rPr>
              <w:t>сипатына</w:t>
            </w:r>
            <w:r>
              <w:rPr>
                <w:spacing w:val="6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сәйкес</w:t>
            </w:r>
          </w:p>
          <w:p w14:paraId="38DBBB38" w14:textId="77777777" w:rsidR="002941BD" w:rsidRDefault="00B53440">
            <w:pPr>
              <w:pStyle w:val="TableParagraph"/>
              <w:spacing w:before="1" w:line="270" w:lineRule="atLeast"/>
              <w:ind w:right="273"/>
              <w:rPr>
                <w:sz w:val="23"/>
              </w:rPr>
            </w:pPr>
            <w:r>
              <w:rPr>
                <w:w w:val="105"/>
                <w:sz w:val="23"/>
              </w:rPr>
              <w:t>кейіпкерлердің қимылдарын көрсету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арқылы ойынның бір эпизодынан келесіге өту және қимылдарды бере білу.</w:t>
            </w:r>
          </w:p>
        </w:tc>
      </w:tr>
      <w:tr w:rsidR="002941BD" w14:paraId="3048B272" w14:textId="77777777">
        <w:trPr>
          <w:trHeight w:val="3592"/>
          <w:jc w:val="right"/>
        </w:trPr>
        <w:tc>
          <w:tcPr>
            <w:tcW w:w="576" w:type="dxa"/>
            <w:textDirection w:val="btLr"/>
          </w:tcPr>
          <w:p w14:paraId="7B74972A" w14:textId="77777777" w:rsidR="002941BD" w:rsidRDefault="00B53440">
            <w:pPr>
              <w:pStyle w:val="TableParagraph"/>
              <w:spacing w:before="118"/>
              <w:ind w:left="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Мамыр</w:t>
            </w:r>
          </w:p>
        </w:tc>
        <w:tc>
          <w:tcPr>
            <w:tcW w:w="10482" w:type="dxa"/>
          </w:tcPr>
          <w:p w14:paraId="42D82CFB" w14:textId="77777777" w:rsidR="002941BD" w:rsidRDefault="00B53440">
            <w:pPr>
              <w:pStyle w:val="TableParagraph"/>
              <w:tabs>
                <w:tab w:val="left" w:pos="2711"/>
              </w:tabs>
              <w:spacing w:before="7" w:line="247" w:lineRule="auto"/>
              <w:ind w:right="684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Музыканы тыңдау: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Музыканы тыңдауға қызығушылықты қалыптастыру, музыканы эмоционалды көңіл-күймен қабылдау, оны тыңдау, дыбысталу ерекшеліктерін ажырата білу.</w:t>
            </w:r>
          </w:p>
          <w:p w14:paraId="7A42636F" w14:textId="77777777" w:rsidR="002941BD" w:rsidRDefault="00B53440">
            <w:pPr>
              <w:pStyle w:val="TableParagraph"/>
              <w:tabs>
                <w:tab w:val="left" w:pos="1687"/>
              </w:tabs>
              <w:spacing w:before="3" w:line="254" w:lineRule="auto"/>
              <w:ind w:right="156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Ән айту:</w:t>
            </w:r>
            <w:r>
              <w:rPr>
                <w:b/>
                <w:sz w:val="23"/>
              </w:rPr>
              <w:tab/>
            </w:r>
            <w:r>
              <w:rPr>
                <w:w w:val="105"/>
                <w:sz w:val="23"/>
              </w:rPr>
              <w:t>Ересектің дауыс интонациясы мен аспапқа бейімделе отырып, әннің қайталанатын сөздерін, музыкалық сөз тіркестерінің соңын бірге айтуға ынталандыру</w:t>
            </w:r>
          </w:p>
          <w:p w14:paraId="5FED99C0" w14:textId="77777777" w:rsidR="002941BD" w:rsidRDefault="00B53440">
            <w:pPr>
              <w:pStyle w:val="TableParagraph"/>
              <w:spacing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Музыкалық-ырғақтық қимылдар.</w:t>
            </w:r>
            <w:r>
              <w:rPr>
                <w:w w:val="105"/>
                <w:sz w:val="23"/>
              </w:rPr>
              <w:t>Музыканың сүйемелдеуімен топпен және шеңбер бойынша қол ұстасып жүру және жүгіру дағдыларын қалыптастыру</w:t>
            </w:r>
          </w:p>
          <w:p w14:paraId="3930417A" w14:textId="77777777" w:rsidR="002941BD" w:rsidRDefault="00B53440">
            <w:pPr>
              <w:pStyle w:val="TableParagraph"/>
              <w:spacing w:before="3" w:line="247" w:lineRule="auto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Балалардың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музыкалық</w:t>
            </w:r>
            <w:r>
              <w:rPr>
                <w:b/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аспаптарында</w:t>
            </w:r>
            <w:r>
              <w:rPr>
                <w:b/>
                <w:spacing w:val="-1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ойнау:</w:t>
            </w:r>
            <w:r>
              <w:rPr>
                <w:b/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Қимылдарды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аспапабы</w:t>
            </w:r>
            <w:r>
              <w:rPr>
                <w:spacing w:val="4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маракаспен орындау дағдысын дамыту.</w:t>
            </w:r>
          </w:p>
          <w:p w14:paraId="0B4CC049" w14:textId="77777777" w:rsidR="002941BD" w:rsidRDefault="00B53440">
            <w:pPr>
              <w:pStyle w:val="TableParagraph"/>
              <w:spacing w:before="3" w:line="254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Би:</w:t>
            </w:r>
            <w:r>
              <w:rPr>
                <w:b/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Әртүрлі кейіпкерлердің қимылдарын ойындарда көрсету (қанатын жайып ұшқан құстар), ойындар мен әндерді сахналау</w:t>
            </w:r>
          </w:p>
          <w:p w14:paraId="1A7977A1" w14:textId="77777777" w:rsidR="002941BD" w:rsidRDefault="00B53440">
            <w:pPr>
              <w:pStyle w:val="TableParagraph"/>
              <w:spacing w:line="247" w:lineRule="auto"/>
              <w:ind w:right="273"/>
              <w:rPr>
                <w:sz w:val="23"/>
              </w:rPr>
            </w:pPr>
            <w:r>
              <w:rPr>
                <w:b/>
                <w:w w:val="105"/>
                <w:sz w:val="23"/>
              </w:rPr>
              <w:t>Музака-</w:t>
            </w:r>
            <w:r>
              <w:rPr>
                <w:b/>
                <w:spacing w:val="-8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дидактикалық</w:t>
            </w:r>
            <w:r>
              <w:rPr>
                <w:b/>
                <w:spacing w:val="-9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 xml:space="preserve">ойын: </w:t>
            </w:r>
            <w:r>
              <w:rPr>
                <w:w w:val="105"/>
                <w:sz w:val="23"/>
              </w:rPr>
              <w:t>Сюжетті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музыкалық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ойындарда музыканың сипатына сәйкес кейіпкерлердің қимылдарын көрсету арқылы ойынның бір эпизодынан келесіге өту және</w:t>
            </w:r>
          </w:p>
          <w:p w14:paraId="40EF1D6D" w14:textId="77777777" w:rsidR="002941BD" w:rsidRDefault="00B53440">
            <w:pPr>
              <w:pStyle w:val="TableParagraph"/>
              <w:spacing w:before="4" w:line="251" w:lineRule="exact"/>
              <w:rPr>
                <w:sz w:val="23"/>
              </w:rPr>
            </w:pPr>
            <w:r>
              <w:rPr>
                <w:sz w:val="23"/>
              </w:rPr>
              <w:t>қимылдарды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бере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білу.</w:t>
            </w:r>
          </w:p>
        </w:tc>
      </w:tr>
    </w:tbl>
    <w:p w14:paraId="6FF27CB4" w14:textId="77777777" w:rsidR="00B53440" w:rsidRDefault="00B53440"/>
    <w:sectPr w:rsidR="00B53440">
      <w:pgSz w:w="11910" w:h="16850"/>
      <w:pgMar w:top="11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1BD"/>
    <w:rsid w:val="002941BD"/>
    <w:rsid w:val="00AC4EB6"/>
    <w:rsid w:val="00B53440"/>
    <w:rsid w:val="00B5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B79D"/>
  <w15:docId w15:val="{07E81AFB-C89C-4BB8-830C-505ADAA2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1111</cp:lastModifiedBy>
  <cp:revision>4</cp:revision>
  <cp:lastPrinted>2026-01-29T09:26:00Z</cp:lastPrinted>
  <dcterms:created xsi:type="dcterms:W3CDTF">2026-01-23T21:06:00Z</dcterms:created>
  <dcterms:modified xsi:type="dcterms:W3CDTF">2026-01-29T09:28:00Z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2026-01-24T00:00:00Z</vt:filetime>
  </property>
  <property fmtid="{D5CDD505-2E9C-101B-9397-08002B2CF9AE}" pid="5" name="Producer">
    <vt:lpwstr>www.ilovepdf.com</vt:lpwstr>
  </property>
</Properties>
</file>